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7913C" w14:textId="77777777" w:rsidR="003B6A9D" w:rsidRPr="003B6A9D" w:rsidRDefault="003B6A9D" w:rsidP="003B6A9D">
      <w:pPr>
        <w:spacing w:after="0" w:line="240" w:lineRule="auto"/>
        <w:textDirection w:val="btLr"/>
        <w:rPr>
          <w:rFonts w:ascii="Arial" w:eastAsia="Arial" w:hAnsi="Arial" w:cs="Arial"/>
          <w:b/>
          <w:color w:val="000000" w:themeColor="text1"/>
          <w:sz w:val="22"/>
          <w:szCs w:val="22"/>
        </w:rPr>
      </w:pPr>
    </w:p>
    <w:p w14:paraId="294BA89A" w14:textId="77777777" w:rsidR="003B6A9D" w:rsidRPr="00511CA5" w:rsidRDefault="001C7AFD" w:rsidP="003B6A9D">
      <w:pPr>
        <w:spacing w:after="0" w:line="276" w:lineRule="auto"/>
        <w:textDirection w:val="btLr"/>
        <w:rPr>
          <w:color w:val="000000" w:themeColor="text1"/>
        </w:rPr>
      </w:pPr>
      <w:r>
        <w:rPr>
          <w:rFonts w:ascii="Arial" w:eastAsia="Arial" w:hAnsi="Arial" w:cs="Arial"/>
          <w:b/>
          <w:color w:val="000000" w:themeColor="text1"/>
          <w:sz w:val="28"/>
        </w:rPr>
        <w:t>Apra M</w:t>
      </w:r>
      <w:r w:rsidR="00FB5055">
        <w:rPr>
          <w:rFonts w:ascii="Arial" w:eastAsia="Arial" w:hAnsi="Arial" w:cs="Arial"/>
          <w:b/>
          <w:color w:val="000000" w:themeColor="text1"/>
          <w:sz w:val="28"/>
        </w:rPr>
        <w:t>o/Kan</w:t>
      </w:r>
      <w:r>
        <w:rPr>
          <w:rFonts w:ascii="Arial" w:eastAsia="Arial" w:hAnsi="Arial" w:cs="Arial"/>
          <w:b/>
          <w:color w:val="000000" w:themeColor="text1"/>
          <w:sz w:val="28"/>
        </w:rPr>
        <w:t xml:space="preserve"> 202</w:t>
      </w:r>
      <w:r w:rsidR="00FB5055">
        <w:rPr>
          <w:rFonts w:ascii="Arial" w:eastAsia="Arial" w:hAnsi="Arial" w:cs="Arial"/>
          <w:b/>
          <w:color w:val="000000" w:themeColor="text1"/>
          <w:sz w:val="28"/>
        </w:rPr>
        <w:t>3</w:t>
      </w:r>
      <w:r w:rsidR="003B6A9D" w:rsidRPr="00511CA5">
        <w:rPr>
          <w:rFonts w:ascii="Arial" w:eastAsia="Arial" w:hAnsi="Arial" w:cs="Arial"/>
          <w:b/>
          <w:color w:val="000000" w:themeColor="text1"/>
          <w:sz w:val="28"/>
        </w:rPr>
        <w:t xml:space="preserve"> Conference Sponsorship</w:t>
      </w:r>
    </w:p>
    <w:p w14:paraId="568FF4E2" w14:textId="77777777" w:rsidR="003B6A9D" w:rsidRPr="003B6A9D" w:rsidRDefault="00FB5055" w:rsidP="003B6A9D">
      <w:pPr>
        <w:spacing w:after="0" w:line="276" w:lineRule="auto"/>
        <w:textDirection w:val="btLr"/>
        <w:rPr>
          <w:rFonts w:ascii="Arial" w:hAnsi="Arial" w:cs="Arial"/>
          <w:color w:val="000000" w:themeColor="text1"/>
          <w:sz w:val="28"/>
          <w:szCs w:val="28"/>
        </w:rPr>
      </w:pPr>
      <w:r>
        <w:rPr>
          <w:rFonts w:ascii="Arial" w:eastAsia="Arial" w:hAnsi="Arial" w:cs="Arial"/>
          <w:b/>
          <w:color w:val="000000" w:themeColor="text1"/>
          <w:sz w:val="28"/>
        </w:rPr>
        <w:t>March 30-31</w:t>
      </w:r>
      <w:r w:rsidR="003B6A9D" w:rsidRPr="00511CA5">
        <w:rPr>
          <w:rFonts w:ascii="Arial" w:eastAsia="Arial" w:hAnsi="Arial" w:cs="Arial"/>
          <w:b/>
          <w:color w:val="000000" w:themeColor="text1"/>
          <w:sz w:val="28"/>
        </w:rPr>
        <w:t xml:space="preserve">, </w:t>
      </w:r>
      <w:r>
        <w:rPr>
          <w:rFonts w:ascii="Arial" w:eastAsia="Arial" w:hAnsi="Arial" w:cs="Arial"/>
          <w:b/>
          <w:color w:val="000000" w:themeColor="text1"/>
          <w:sz w:val="28"/>
        </w:rPr>
        <w:t>Wichita, KS</w:t>
      </w:r>
    </w:p>
    <w:p w14:paraId="6BB2733E" w14:textId="77777777" w:rsidR="00DF2BB3" w:rsidRPr="003B6A9D" w:rsidRDefault="00DF2BB3" w:rsidP="003B6A9D">
      <w:pPr>
        <w:spacing w:after="0" w:line="276" w:lineRule="auto"/>
        <w:rPr>
          <w:rFonts w:ascii="Arial" w:eastAsia="Times New Roman" w:hAnsi="Arial" w:cs="Arial"/>
          <w:color w:val="000000"/>
          <w:sz w:val="22"/>
          <w:szCs w:val="22"/>
        </w:rPr>
      </w:pPr>
    </w:p>
    <w:p w14:paraId="37FBF601" w14:textId="77777777" w:rsidR="00DF2BB3" w:rsidRDefault="00E2664C" w:rsidP="003B6A9D">
      <w:pPr>
        <w:spacing w:after="0" w:line="276" w:lineRule="auto"/>
        <w:rPr>
          <w:rFonts w:ascii="Arial" w:eastAsia="Arial" w:hAnsi="Arial" w:cs="Arial"/>
          <w:color w:val="000000"/>
          <w:sz w:val="22"/>
          <w:szCs w:val="22"/>
        </w:rPr>
      </w:pPr>
      <w:r>
        <w:rPr>
          <w:rFonts w:ascii="Arial" w:eastAsia="Arial" w:hAnsi="Arial" w:cs="Arial"/>
          <w:color w:val="000000"/>
          <w:sz w:val="22"/>
          <w:szCs w:val="22"/>
        </w:rPr>
        <w:t>This year’s Apra Missouri Kansas</w:t>
      </w:r>
      <w:r w:rsidR="00FB5055">
        <w:rPr>
          <w:rFonts w:ascii="Arial" w:eastAsia="Arial" w:hAnsi="Arial" w:cs="Arial"/>
          <w:color w:val="000000"/>
          <w:sz w:val="22"/>
          <w:szCs w:val="22"/>
        </w:rPr>
        <w:t xml:space="preserve"> Conference</w:t>
      </w:r>
      <w:r>
        <w:rPr>
          <w:rFonts w:ascii="Arial" w:eastAsia="Arial" w:hAnsi="Arial" w:cs="Arial"/>
          <w:color w:val="000000"/>
          <w:sz w:val="22"/>
          <w:szCs w:val="22"/>
        </w:rPr>
        <w:t xml:space="preserve"> promises to be of high-value engagement for you and your business. Our benefits give you an opportunity to connect your products and services with current and potential clients from across the country. Support prospect development professionals, the decision-makers in their shops, with a conference sponsorship. </w:t>
      </w:r>
    </w:p>
    <w:p w14:paraId="58194E2B" w14:textId="77777777" w:rsidR="00DF2BB3" w:rsidRDefault="00DF2BB3" w:rsidP="003B6A9D">
      <w:pPr>
        <w:spacing w:after="0" w:line="276" w:lineRule="auto"/>
        <w:rPr>
          <w:rFonts w:ascii="Arial" w:eastAsia="Arial" w:hAnsi="Arial" w:cs="Arial"/>
          <w:sz w:val="22"/>
          <w:szCs w:val="22"/>
        </w:rPr>
      </w:pPr>
    </w:p>
    <w:p w14:paraId="5DD89E3D" w14:textId="77777777" w:rsidR="00DF2BB3" w:rsidRDefault="00E2664C" w:rsidP="003B6A9D">
      <w:pPr>
        <w:spacing w:after="0" w:line="276" w:lineRule="auto"/>
        <w:rPr>
          <w:rFonts w:ascii="Arial" w:eastAsia="Arial" w:hAnsi="Arial" w:cs="Arial"/>
          <w:sz w:val="22"/>
          <w:szCs w:val="22"/>
        </w:rPr>
      </w:pPr>
      <w:r>
        <w:rPr>
          <w:rFonts w:ascii="Arial" w:eastAsia="Arial" w:hAnsi="Arial" w:cs="Arial"/>
          <w:sz w:val="22"/>
          <w:szCs w:val="22"/>
        </w:rPr>
        <w:t>The 202</w:t>
      </w:r>
      <w:r w:rsidR="00FB5055">
        <w:rPr>
          <w:rFonts w:ascii="Arial" w:eastAsia="Arial" w:hAnsi="Arial" w:cs="Arial"/>
          <w:sz w:val="22"/>
          <w:szCs w:val="22"/>
        </w:rPr>
        <w:t>3</w:t>
      </w:r>
      <w:r>
        <w:rPr>
          <w:rFonts w:ascii="Arial" w:eastAsia="Arial" w:hAnsi="Arial" w:cs="Arial"/>
          <w:sz w:val="22"/>
          <w:szCs w:val="22"/>
        </w:rPr>
        <w:t xml:space="preserve"> conference will be held </w:t>
      </w:r>
      <w:r w:rsidR="00FB5055">
        <w:rPr>
          <w:rFonts w:ascii="Arial" w:eastAsia="Arial" w:hAnsi="Arial" w:cs="Arial"/>
          <w:sz w:val="22"/>
          <w:szCs w:val="22"/>
        </w:rPr>
        <w:t>March 30-31</w:t>
      </w:r>
      <w:r w:rsidR="001C7AFD">
        <w:rPr>
          <w:rFonts w:ascii="Arial" w:eastAsia="Arial" w:hAnsi="Arial" w:cs="Arial"/>
          <w:sz w:val="22"/>
          <w:szCs w:val="22"/>
        </w:rPr>
        <w:t xml:space="preserve"> at</w:t>
      </w:r>
      <w:r>
        <w:rPr>
          <w:rFonts w:ascii="Arial" w:eastAsia="Arial" w:hAnsi="Arial" w:cs="Arial"/>
          <w:sz w:val="22"/>
          <w:szCs w:val="22"/>
        </w:rPr>
        <w:t xml:space="preserve"> </w:t>
      </w:r>
      <w:r w:rsidR="001C7AFD">
        <w:rPr>
          <w:rFonts w:ascii="Arial" w:eastAsia="Arial" w:hAnsi="Arial" w:cs="Arial"/>
          <w:sz w:val="22"/>
          <w:szCs w:val="22"/>
        </w:rPr>
        <w:t xml:space="preserve">The </w:t>
      </w:r>
      <w:r w:rsidR="00FB5055">
        <w:rPr>
          <w:rFonts w:ascii="Arial" w:eastAsia="Arial" w:hAnsi="Arial" w:cs="Arial"/>
          <w:sz w:val="22"/>
          <w:szCs w:val="22"/>
        </w:rPr>
        <w:t>Hyatt Place at Wichita State University</w:t>
      </w:r>
      <w:r>
        <w:rPr>
          <w:rFonts w:ascii="Arial" w:eastAsia="Arial" w:hAnsi="Arial" w:cs="Arial"/>
          <w:sz w:val="22"/>
          <w:szCs w:val="22"/>
        </w:rPr>
        <w:t xml:space="preserve"> in </w:t>
      </w:r>
      <w:r w:rsidR="00FB5055">
        <w:rPr>
          <w:rFonts w:ascii="Arial" w:eastAsia="Arial" w:hAnsi="Arial" w:cs="Arial"/>
          <w:sz w:val="22"/>
          <w:szCs w:val="22"/>
        </w:rPr>
        <w:t>Wichita, KS</w:t>
      </w:r>
      <w:r>
        <w:rPr>
          <w:rFonts w:ascii="Arial" w:eastAsia="Arial" w:hAnsi="Arial" w:cs="Arial"/>
          <w:sz w:val="22"/>
          <w:szCs w:val="22"/>
        </w:rPr>
        <w:t>. Available sponsorship opportunities and benefits for this event include:</w:t>
      </w:r>
    </w:p>
    <w:p w14:paraId="5A3B6319" w14:textId="77777777" w:rsidR="00DF2BB3" w:rsidRDefault="00DF2BB3" w:rsidP="003B6A9D">
      <w:pPr>
        <w:spacing w:after="0" w:line="276" w:lineRule="auto"/>
        <w:rPr>
          <w:rFonts w:ascii="Arial" w:eastAsia="Arial" w:hAnsi="Arial" w:cs="Arial"/>
          <w:b/>
          <w:sz w:val="22"/>
          <w:szCs w:val="22"/>
        </w:rPr>
      </w:pPr>
    </w:p>
    <w:p w14:paraId="3355A73A" w14:textId="77777777" w:rsidR="00DF2BB3" w:rsidRDefault="00E2664C" w:rsidP="003B6A9D">
      <w:pPr>
        <w:spacing w:after="0" w:line="276" w:lineRule="auto"/>
        <w:rPr>
          <w:rFonts w:ascii="Arial" w:eastAsia="Arial" w:hAnsi="Arial" w:cs="Arial"/>
          <w:b/>
          <w:sz w:val="22"/>
          <w:szCs w:val="22"/>
        </w:rPr>
      </w:pPr>
      <w:r>
        <w:rPr>
          <w:rFonts w:ascii="Arial" w:eastAsia="Arial" w:hAnsi="Arial" w:cs="Arial"/>
          <w:b/>
          <w:sz w:val="22"/>
          <w:szCs w:val="22"/>
        </w:rPr>
        <w:t xml:space="preserve">Presenting Sponsor </w:t>
      </w:r>
      <w:r w:rsidR="00A71C0D">
        <w:rPr>
          <w:rFonts w:ascii="Arial" w:eastAsia="Arial" w:hAnsi="Arial" w:cs="Arial"/>
          <w:b/>
          <w:sz w:val="22"/>
          <w:szCs w:val="22"/>
        </w:rPr>
        <w:t xml:space="preserve">/ Main Stage Spotlight / Keynote </w:t>
      </w:r>
      <w:r>
        <w:rPr>
          <w:rFonts w:ascii="Arial" w:eastAsia="Arial" w:hAnsi="Arial" w:cs="Arial"/>
          <w:b/>
          <w:sz w:val="22"/>
          <w:szCs w:val="22"/>
        </w:rPr>
        <w:t>($1</w:t>
      </w:r>
      <w:r w:rsidR="00511CA5">
        <w:rPr>
          <w:rFonts w:ascii="Arial" w:eastAsia="Arial" w:hAnsi="Arial" w:cs="Arial"/>
          <w:b/>
          <w:sz w:val="22"/>
          <w:szCs w:val="22"/>
        </w:rPr>
        <w:t>,</w:t>
      </w:r>
      <w:r>
        <w:rPr>
          <w:rFonts w:ascii="Arial" w:eastAsia="Arial" w:hAnsi="Arial" w:cs="Arial"/>
          <w:b/>
          <w:sz w:val="22"/>
          <w:szCs w:val="22"/>
        </w:rPr>
        <w:t>000):</w:t>
      </w:r>
      <w:r w:rsidR="001C7AFD">
        <w:rPr>
          <w:rFonts w:ascii="Arial" w:eastAsia="Arial" w:hAnsi="Arial" w:cs="Arial"/>
          <w:b/>
          <w:sz w:val="22"/>
          <w:szCs w:val="22"/>
        </w:rPr>
        <w:t xml:space="preserve"> </w:t>
      </w:r>
      <w:r w:rsidR="001C7AFD" w:rsidRPr="001C7AFD">
        <w:rPr>
          <w:rFonts w:ascii="Arial" w:eastAsia="Arial" w:hAnsi="Arial" w:cs="Arial"/>
          <w:b/>
          <w:sz w:val="22"/>
          <w:szCs w:val="22"/>
          <w:highlight w:val="yellow"/>
        </w:rPr>
        <w:t>ONE OPPORTUNITY ONLY</w:t>
      </w:r>
      <w:r>
        <w:rPr>
          <w:rFonts w:ascii="Arial" w:eastAsia="Arial" w:hAnsi="Arial" w:cs="Arial"/>
          <w:b/>
          <w:sz w:val="22"/>
          <w:szCs w:val="22"/>
        </w:rPr>
        <w:t xml:space="preserve"> </w:t>
      </w:r>
    </w:p>
    <w:p w14:paraId="77FD1A2F" w14:textId="77777777" w:rsidR="00DF2BB3" w:rsidRDefault="00E2664C" w:rsidP="003B6A9D">
      <w:pPr>
        <w:numPr>
          <w:ilvl w:val="0"/>
          <w:numId w:val="1"/>
        </w:numPr>
        <w:pBdr>
          <w:top w:val="nil"/>
          <w:left w:val="nil"/>
          <w:bottom w:val="nil"/>
          <w:right w:val="nil"/>
          <w:between w:val="nil"/>
        </w:pBdr>
        <w:spacing w:after="0" w:line="276" w:lineRule="auto"/>
        <w:rPr>
          <w:color w:val="000000"/>
          <w:sz w:val="22"/>
          <w:szCs w:val="22"/>
        </w:rPr>
      </w:pPr>
      <w:r>
        <w:rPr>
          <w:rFonts w:ascii="Arial" w:eastAsia="Arial" w:hAnsi="Arial" w:cs="Arial"/>
          <w:color w:val="000000"/>
          <w:sz w:val="22"/>
          <w:szCs w:val="22"/>
        </w:rPr>
        <w:t xml:space="preserve">Option to provide a speaker (30 min) </w:t>
      </w:r>
    </w:p>
    <w:p w14:paraId="43E26D2B" w14:textId="77777777" w:rsidR="00DF2BB3" w:rsidRDefault="00E2664C" w:rsidP="003B6A9D">
      <w:pPr>
        <w:numPr>
          <w:ilvl w:val="0"/>
          <w:numId w:val="1"/>
        </w:numPr>
        <w:pBdr>
          <w:top w:val="nil"/>
          <w:left w:val="nil"/>
          <w:bottom w:val="nil"/>
          <w:right w:val="nil"/>
          <w:between w:val="nil"/>
        </w:pBdr>
        <w:spacing w:after="0" w:line="276" w:lineRule="auto"/>
        <w:rPr>
          <w:color w:val="000000"/>
          <w:sz w:val="22"/>
          <w:szCs w:val="22"/>
        </w:rPr>
      </w:pPr>
      <w:r>
        <w:rPr>
          <w:rFonts w:ascii="Arial" w:eastAsia="Arial" w:hAnsi="Arial" w:cs="Arial"/>
          <w:color w:val="000000"/>
          <w:sz w:val="22"/>
          <w:szCs w:val="22"/>
        </w:rPr>
        <w:t xml:space="preserve">Booth </w:t>
      </w:r>
      <w:r w:rsidR="0054199A">
        <w:rPr>
          <w:rFonts w:ascii="Arial" w:eastAsia="Arial" w:hAnsi="Arial" w:cs="Arial"/>
          <w:color w:val="000000"/>
          <w:sz w:val="22"/>
          <w:szCs w:val="22"/>
        </w:rPr>
        <w:t>outside the conference rooms</w:t>
      </w:r>
      <w:r>
        <w:rPr>
          <w:rFonts w:ascii="Arial" w:eastAsia="Arial" w:hAnsi="Arial" w:cs="Arial"/>
          <w:color w:val="000000"/>
          <w:sz w:val="22"/>
          <w:szCs w:val="22"/>
        </w:rPr>
        <w:t xml:space="preserve"> </w:t>
      </w:r>
    </w:p>
    <w:p w14:paraId="6082DA45" w14:textId="77777777" w:rsidR="00DF2BB3" w:rsidRDefault="00E2664C" w:rsidP="003B6A9D">
      <w:pPr>
        <w:numPr>
          <w:ilvl w:val="0"/>
          <w:numId w:val="1"/>
        </w:numPr>
        <w:pBdr>
          <w:top w:val="nil"/>
          <w:left w:val="nil"/>
          <w:bottom w:val="nil"/>
          <w:right w:val="nil"/>
          <w:between w:val="nil"/>
        </w:pBdr>
        <w:spacing w:after="0" w:line="276" w:lineRule="auto"/>
        <w:rPr>
          <w:color w:val="000000"/>
          <w:sz w:val="22"/>
          <w:szCs w:val="22"/>
        </w:rPr>
      </w:pPr>
      <w:r>
        <w:rPr>
          <w:rFonts w:ascii="Arial" w:eastAsia="Arial" w:hAnsi="Arial" w:cs="Arial"/>
          <w:color w:val="000000"/>
          <w:sz w:val="22"/>
          <w:szCs w:val="22"/>
        </w:rPr>
        <w:t>Top billing on email and signage</w:t>
      </w:r>
    </w:p>
    <w:p w14:paraId="16FC6621" w14:textId="77777777" w:rsidR="00DF2BB3" w:rsidRDefault="00E2664C" w:rsidP="003B6A9D">
      <w:pPr>
        <w:numPr>
          <w:ilvl w:val="0"/>
          <w:numId w:val="1"/>
        </w:numPr>
        <w:pBdr>
          <w:top w:val="nil"/>
          <w:left w:val="nil"/>
          <w:bottom w:val="nil"/>
          <w:right w:val="nil"/>
          <w:between w:val="nil"/>
        </w:pBdr>
        <w:spacing w:after="0" w:line="276" w:lineRule="auto"/>
        <w:rPr>
          <w:color w:val="000000"/>
          <w:sz w:val="22"/>
          <w:szCs w:val="22"/>
        </w:rPr>
      </w:pPr>
      <w:r>
        <w:rPr>
          <w:rFonts w:ascii="Arial" w:eastAsia="Arial" w:hAnsi="Arial" w:cs="Arial"/>
          <w:color w:val="000000"/>
          <w:sz w:val="22"/>
          <w:szCs w:val="22"/>
        </w:rPr>
        <w:t>Recognition on pre-conference materials, conference materials and follow-up conference materials</w:t>
      </w:r>
    </w:p>
    <w:p w14:paraId="6BE6CA64" w14:textId="77777777" w:rsidR="00DF2BB3" w:rsidRDefault="00E2664C" w:rsidP="003B6A9D">
      <w:pPr>
        <w:numPr>
          <w:ilvl w:val="0"/>
          <w:numId w:val="1"/>
        </w:numPr>
        <w:pBdr>
          <w:top w:val="nil"/>
          <w:left w:val="nil"/>
          <w:bottom w:val="nil"/>
          <w:right w:val="nil"/>
          <w:between w:val="nil"/>
        </w:pBdr>
        <w:spacing w:after="0" w:line="276" w:lineRule="auto"/>
        <w:rPr>
          <w:color w:val="000000"/>
          <w:sz w:val="22"/>
          <w:szCs w:val="22"/>
        </w:rPr>
      </w:pPr>
      <w:r>
        <w:rPr>
          <w:rFonts w:ascii="Arial" w:eastAsia="Arial" w:hAnsi="Arial" w:cs="Arial"/>
          <w:color w:val="000000"/>
          <w:sz w:val="22"/>
          <w:szCs w:val="22"/>
        </w:rPr>
        <w:t>Promotional material on Apra-Missouri/Kansas chapter website</w:t>
      </w:r>
    </w:p>
    <w:p w14:paraId="0FEF4655" w14:textId="77777777" w:rsidR="00DF2BB3" w:rsidRDefault="00E2664C" w:rsidP="003B6A9D">
      <w:pPr>
        <w:numPr>
          <w:ilvl w:val="0"/>
          <w:numId w:val="1"/>
        </w:numPr>
        <w:pBdr>
          <w:top w:val="nil"/>
          <w:left w:val="nil"/>
          <w:bottom w:val="nil"/>
          <w:right w:val="nil"/>
          <w:between w:val="nil"/>
        </w:pBdr>
        <w:spacing w:after="0" w:line="276" w:lineRule="auto"/>
        <w:rPr>
          <w:color w:val="000000"/>
          <w:sz w:val="22"/>
          <w:szCs w:val="22"/>
        </w:rPr>
      </w:pPr>
      <w:r>
        <w:rPr>
          <w:rFonts w:ascii="Arial" w:eastAsia="Arial" w:hAnsi="Arial" w:cs="Arial"/>
          <w:color w:val="000000"/>
          <w:sz w:val="22"/>
          <w:szCs w:val="22"/>
        </w:rPr>
        <w:t>Social media presence</w:t>
      </w:r>
    </w:p>
    <w:p w14:paraId="6969E2D9" w14:textId="77777777" w:rsidR="00DF2BB3" w:rsidRDefault="00E2664C" w:rsidP="003B6A9D">
      <w:pPr>
        <w:numPr>
          <w:ilvl w:val="0"/>
          <w:numId w:val="1"/>
        </w:numPr>
        <w:pBdr>
          <w:top w:val="nil"/>
          <w:left w:val="nil"/>
          <w:bottom w:val="nil"/>
          <w:right w:val="nil"/>
          <w:between w:val="nil"/>
        </w:pBdr>
        <w:spacing w:after="0" w:line="276" w:lineRule="auto"/>
        <w:rPr>
          <w:color w:val="000000"/>
          <w:sz w:val="22"/>
          <w:szCs w:val="22"/>
        </w:rPr>
      </w:pPr>
      <w:r>
        <w:rPr>
          <w:rFonts w:ascii="Arial" w:eastAsia="Arial" w:hAnsi="Arial" w:cs="Arial"/>
          <w:color w:val="000000"/>
          <w:sz w:val="22"/>
          <w:szCs w:val="22"/>
        </w:rPr>
        <w:t>List of conference registrants</w:t>
      </w:r>
    </w:p>
    <w:p w14:paraId="1E3092F9" w14:textId="77777777" w:rsidR="00DF2BB3" w:rsidRDefault="00DF2BB3" w:rsidP="003B6A9D">
      <w:pPr>
        <w:spacing w:after="0" w:line="276" w:lineRule="auto"/>
        <w:rPr>
          <w:rFonts w:ascii="Arial" w:eastAsia="Arial" w:hAnsi="Arial" w:cs="Arial"/>
          <w:b/>
          <w:sz w:val="22"/>
          <w:szCs w:val="22"/>
        </w:rPr>
      </w:pPr>
    </w:p>
    <w:p w14:paraId="488322C3" w14:textId="77777777" w:rsidR="009F6D01" w:rsidRDefault="009F6D01" w:rsidP="009F6D01">
      <w:pPr>
        <w:spacing w:after="0" w:line="276" w:lineRule="auto"/>
        <w:rPr>
          <w:rFonts w:ascii="Arial" w:eastAsia="Arial" w:hAnsi="Arial" w:cs="Arial"/>
          <w:b/>
          <w:sz w:val="22"/>
          <w:szCs w:val="22"/>
        </w:rPr>
      </w:pPr>
      <w:r w:rsidRPr="000105CE">
        <w:rPr>
          <w:rFonts w:ascii="Arial" w:eastAsia="Arial" w:hAnsi="Arial" w:cs="Arial"/>
          <w:b/>
          <w:sz w:val="22"/>
          <w:szCs w:val="22"/>
        </w:rPr>
        <w:t>Apra After Dark Sponsor ($</w:t>
      </w:r>
      <w:r w:rsidR="000105CE" w:rsidRPr="000105CE">
        <w:rPr>
          <w:rFonts w:ascii="Arial" w:eastAsia="Arial" w:hAnsi="Arial" w:cs="Arial"/>
          <w:b/>
          <w:sz w:val="22"/>
          <w:szCs w:val="22"/>
        </w:rPr>
        <w:t>850</w:t>
      </w:r>
      <w:r w:rsidRPr="000105CE">
        <w:rPr>
          <w:rFonts w:ascii="Arial" w:eastAsia="Arial" w:hAnsi="Arial" w:cs="Arial"/>
          <w:b/>
          <w:sz w:val="22"/>
          <w:szCs w:val="22"/>
        </w:rPr>
        <w:t xml:space="preserve">) </w:t>
      </w:r>
      <w:r w:rsidRPr="009F6D01">
        <w:rPr>
          <w:rFonts w:ascii="Arial" w:eastAsia="Arial" w:hAnsi="Arial" w:cs="Arial"/>
          <w:b/>
          <w:sz w:val="22"/>
          <w:szCs w:val="22"/>
          <w:highlight w:val="yellow"/>
        </w:rPr>
        <w:t>ONE OPPORTUNITY ONLY</w:t>
      </w:r>
    </w:p>
    <w:p w14:paraId="69D9778B" w14:textId="77777777" w:rsidR="009F6D01" w:rsidRDefault="009F6D01" w:rsidP="009F6D01">
      <w:pPr>
        <w:numPr>
          <w:ilvl w:val="0"/>
          <w:numId w:val="5"/>
        </w:numPr>
        <w:pBdr>
          <w:top w:val="nil"/>
          <w:left w:val="nil"/>
          <w:bottom w:val="nil"/>
          <w:right w:val="nil"/>
          <w:between w:val="nil"/>
        </w:pBdr>
        <w:spacing w:after="0" w:line="276" w:lineRule="auto"/>
        <w:rPr>
          <w:rFonts w:ascii="Arial" w:eastAsia="Arial" w:hAnsi="Arial" w:cs="Arial"/>
          <w:color w:val="000000"/>
          <w:sz w:val="22"/>
          <w:szCs w:val="22"/>
        </w:rPr>
      </w:pPr>
      <w:r w:rsidRPr="003D16E2">
        <w:rPr>
          <w:rFonts w:ascii="Arial" w:eastAsia="Arial" w:hAnsi="Arial" w:cs="Arial"/>
          <w:color w:val="000000"/>
          <w:sz w:val="22"/>
          <w:szCs w:val="22"/>
        </w:rPr>
        <w:t>Sign</w:t>
      </w:r>
      <w:r>
        <w:rPr>
          <w:rFonts w:ascii="Arial" w:eastAsia="Arial" w:hAnsi="Arial" w:cs="Arial"/>
          <w:color w:val="000000"/>
          <w:sz w:val="22"/>
          <w:szCs w:val="22"/>
        </w:rPr>
        <w:t>s</w:t>
      </w:r>
      <w:r w:rsidRPr="003D16E2">
        <w:rPr>
          <w:rFonts w:ascii="Arial" w:eastAsia="Arial" w:hAnsi="Arial" w:cs="Arial"/>
          <w:color w:val="000000"/>
          <w:sz w:val="22"/>
          <w:szCs w:val="22"/>
        </w:rPr>
        <w:t>/Logo at After Dark Event</w:t>
      </w:r>
      <w:r w:rsidR="000105CE">
        <w:rPr>
          <w:rFonts w:ascii="Arial" w:eastAsia="Arial" w:hAnsi="Arial" w:cs="Arial"/>
          <w:color w:val="000000"/>
          <w:sz w:val="22"/>
          <w:szCs w:val="22"/>
        </w:rPr>
        <w:t xml:space="preserve"> </w:t>
      </w:r>
    </w:p>
    <w:p w14:paraId="56CBEE21" w14:textId="77777777" w:rsidR="009F6D01" w:rsidRDefault="009F6D01" w:rsidP="009F6D01">
      <w:pPr>
        <w:numPr>
          <w:ilvl w:val="0"/>
          <w:numId w:val="5"/>
        </w:numPr>
        <w:pBdr>
          <w:top w:val="nil"/>
          <w:left w:val="nil"/>
          <w:bottom w:val="nil"/>
          <w:right w:val="nil"/>
          <w:between w:val="nil"/>
        </w:pBdr>
        <w:spacing w:after="0" w:line="276" w:lineRule="auto"/>
        <w:rPr>
          <w:color w:val="000000"/>
          <w:sz w:val="22"/>
          <w:szCs w:val="22"/>
        </w:rPr>
      </w:pPr>
      <w:r>
        <w:rPr>
          <w:rFonts w:ascii="Arial" w:eastAsia="Arial" w:hAnsi="Arial" w:cs="Arial"/>
          <w:color w:val="000000"/>
          <w:sz w:val="22"/>
          <w:szCs w:val="22"/>
        </w:rPr>
        <w:t>Recognition on pre-conference materials, conference materials and follow-up conference materials</w:t>
      </w:r>
    </w:p>
    <w:p w14:paraId="687B51A3" w14:textId="77777777" w:rsidR="009F6D01" w:rsidRDefault="009F6D01" w:rsidP="009F6D01">
      <w:pPr>
        <w:numPr>
          <w:ilvl w:val="0"/>
          <w:numId w:val="5"/>
        </w:numPr>
        <w:pBdr>
          <w:top w:val="nil"/>
          <w:left w:val="nil"/>
          <w:bottom w:val="nil"/>
          <w:right w:val="nil"/>
          <w:between w:val="nil"/>
        </w:pBdr>
        <w:spacing w:after="0" w:line="276" w:lineRule="auto"/>
        <w:rPr>
          <w:color w:val="000000"/>
          <w:sz w:val="22"/>
          <w:szCs w:val="22"/>
        </w:rPr>
      </w:pPr>
      <w:r>
        <w:rPr>
          <w:rFonts w:ascii="Arial" w:eastAsia="Arial" w:hAnsi="Arial" w:cs="Arial"/>
          <w:color w:val="000000"/>
          <w:sz w:val="22"/>
          <w:szCs w:val="22"/>
        </w:rPr>
        <w:t>Promotional material on Apra-Missouri/Kansas</w:t>
      </w:r>
      <w:r w:rsidR="000105CE">
        <w:rPr>
          <w:rFonts w:ascii="Arial" w:eastAsia="Arial" w:hAnsi="Arial" w:cs="Arial"/>
          <w:color w:val="000000"/>
          <w:sz w:val="22"/>
          <w:szCs w:val="22"/>
        </w:rPr>
        <w:t xml:space="preserve"> </w:t>
      </w:r>
      <w:r>
        <w:rPr>
          <w:rFonts w:ascii="Arial" w:eastAsia="Arial" w:hAnsi="Arial" w:cs="Arial"/>
          <w:color w:val="000000"/>
          <w:sz w:val="22"/>
          <w:szCs w:val="22"/>
        </w:rPr>
        <w:t>chapter website</w:t>
      </w:r>
    </w:p>
    <w:p w14:paraId="5DF7B866" w14:textId="77777777" w:rsidR="009F6D01" w:rsidRPr="000105CE" w:rsidRDefault="009F6D01" w:rsidP="009F6D01">
      <w:pPr>
        <w:numPr>
          <w:ilvl w:val="0"/>
          <w:numId w:val="5"/>
        </w:numPr>
        <w:pBdr>
          <w:top w:val="nil"/>
          <w:left w:val="nil"/>
          <w:bottom w:val="nil"/>
          <w:right w:val="nil"/>
          <w:between w:val="nil"/>
        </w:pBdr>
        <w:spacing w:after="0" w:line="276" w:lineRule="auto"/>
        <w:rPr>
          <w:color w:val="000000"/>
          <w:sz w:val="22"/>
          <w:szCs w:val="22"/>
        </w:rPr>
      </w:pPr>
      <w:r>
        <w:rPr>
          <w:rFonts w:ascii="Arial" w:eastAsia="Arial" w:hAnsi="Arial" w:cs="Arial"/>
          <w:color w:val="000000"/>
          <w:sz w:val="22"/>
          <w:szCs w:val="22"/>
        </w:rPr>
        <w:t>Social media presence</w:t>
      </w:r>
    </w:p>
    <w:p w14:paraId="036A0743" w14:textId="77777777" w:rsidR="000105CE" w:rsidRPr="000105CE" w:rsidRDefault="000105CE" w:rsidP="000105CE">
      <w:pPr>
        <w:numPr>
          <w:ilvl w:val="0"/>
          <w:numId w:val="5"/>
        </w:numPr>
        <w:pBdr>
          <w:top w:val="nil"/>
          <w:left w:val="nil"/>
          <w:bottom w:val="nil"/>
          <w:right w:val="nil"/>
          <w:between w:val="nil"/>
        </w:pBdr>
        <w:spacing w:after="0" w:line="276" w:lineRule="auto"/>
        <w:rPr>
          <w:color w:val="000000"/>
          <w:sz w:val="22"/>
          <w:szCs w:val="22"/>
        </w:rPr>
      </w:pPr>
      <w:r>
        <w:rPr>
          <w:rFonts w:ascii="Arial" w:eastAsia="Arial" w:hAnsi="Arial" w:cs="Arial"/>
          <w:color w:val="000000"/>
          <w:sz w:val="22"/>
          <w:szCs w:val="22"/>
        </w:rPr>
        <w:t>List of conference registrants</w:t>
      </w:r>
    </w:p>
    <w:p w14:paraId="15A53F87" w14:textId="77777777" w:rsidR="009F6D01" w:rsidRDefault="009F6D01" w:rsidP="003B6A9D">
      <w:pPr>
        <w:spacing w:after="0" w:line="276" w:lineRule="auto"/>
        <w:rPr>
          <w:rFonts w:ascii="Arial" w:eastAsia="Arial" w:hAnsi="Arial" w:cs="Arial"/>
          <w:b/>
          <w:sz w:val="22"/>
          <w:szCs w:val="22"/>
        </w:rPr>
      </w:pPr>
    </w:p>
    <w:p w14:paraId="7F82DBA1" w14:textId="77777777" w:rsidR="00DF2BB3" w:rsidRDefault="00E2664C" w:rsidP="003B6A9D">
      <w:pPr>
        <w:spacing w:after="0" w:line="276" w:lineRule="auto"/>
        <w:rPr>
          <w:rFonts w:ascii="Arial" w:eastAsia="Arial" w:hAnsi="Arial" w:cs="Arial"/>
          <w:b/>
          <w:sz w:val="22"/>
          <w:szCs w:val="22"/>
        </w:rPr>
      </w:pPr>
      <w:r>
        <w:rPr>
          <w:rFonts w:ascii="Arial" w:eastAsia="Arial" w:hAnsi="Arial" w:cs="Arial"/>
          <w:b/>
          <w:sz w:val="22"/>
          <w:szCs w:val="22"/>
        </w:rPr>
        <w:t xml:space="preserve">Platinum Sponsor ($750): </w:t>
      </w:r>
    </w:p>
    <w:p w14:paraId="5A30BB87" w14:textId="77777777" w:rsidR="00DF2BB3" w:rsidRDefault="00E2664C" w:rsidP="003B6A9D">
      <w:pPr>
        <w:numPr>
          <w:ilvl w:val="0"/>
          <w:numId w:val="2"/>
        </w:numPr>
        <w:pBdr>
          <w:top w:val="nil"/>
          <w:left w:val="nil"/>
          <w:bottom w:val="nil"/>
          <w:right w:val="nil"/>
          <w:between w:val="nil"/>
        </w:pBdr>
        <w:spacing w:after="0" w:line="276" w:lineRule="auto"/>
        <w:rPr>
          <w:color w:val="000000"/>
          <w:sz w:val="22"/>
          <w:szCs w:val="22"/>
        </w:rPr>
      </w:pPr>
      <w:r>
        <w:rPr>
          <w:rFonts w:ascii="Arial" w:eastAsia="Arial" w:hAnsi="Arial" w:cs="Arial"/>
          <w:color w:val="000000"/>
          <w:sz w:val="22"/>
          <w:szCs w:val="22"/>
        </w:rPr>
        <w:t xml:space="preserve">Booth </w:t>
      </w:r>
      <w:r w:rsidR="0054199A">
        <w:rPr>
          <w:rFonts w:ascii="Arial" w:eastAsia="Arial" w:hAnsi="Arial" w:cs="Arial"/>
          <w:color w:val="000000"/>
          <w:sz w:val="22"/>
          <w:szCs w:val="22"/>
        </w:rPr>
        <w:t>outside the conference rooms</w:t>
      </w:r>
    </w:p>
    <w:p w14:paraId="1A97169E" w14:textId="77777777" w:rsidR="00DF2BB3" w:rsidRDefault="00E2664C" w:rsidP="003B6A9D">
      <w:pPr>
        <w:numPr>
          <w:ilvl w:val="0"/>
          <w:numId w:val="2"/>
        </w:numPr>
        <w:pBdr>
          <w:top w:val="nil"/>
          <w:left w:val="nil"/>
          <w:bottom w:val="nil"/>
          <w:right w:val="nil"/>
          <w:between w:val="nil"/>
        </w:pBdr>
        <w:spacing w:after="0" w:line="276" w:lineRule="auto"/>
        <w:rPr>
          <w:color w:val="000000"/>
          <w:sz w:val="22"/>
          <w:szCs w:val="22"/>
        </w:rPr>
      </w:pPr>
      <w:r>
        <w:rPr>
          <w:rFonts w:ascii="Arial" w:eastAsia="Arial" w:hAnsi="Arial" w:cs="Arial"/>
          <w:color w:val="000000"/>
          <w:sz w:val="22"/>
          <w:szCs w:val="22"/>
        </w:rPr>
        <w:t>Recognition on pre-conference materials, conference materials and follow-up conference materials</w:t>
      </w:r>
    </w:p>
    <w:p w14:paraId="314B6671" w14:textId="77777777" w:rsidR="00DF2BB3" w:rsidRDefault="00E2664C" w:rsidP="003B6A9D">
      <w:pPr>
        <w:numPr>
          <w:ilvl w:val="0"/>
          <w:numId w:val="2"/>
        </w:numPr>
        <w:pBdr>
          <w:top w:val="nil"/>
          <w:left w:val="nil"/>
          <w:bottom w:val="nil"/>
          <w:right w:val="nil"/>
          <w:between w:val="nil"/>
        </w:pBdr>
        <w:spacing w:after="0" w:line="276" w:lineRule="auto"/>
        <w:rPr>
          <w:color w:val="000000"/>
          <w:sz w:val="22"/>
          <w:szCs w:val="22"/>
        </w:rPr>
      </w:pPr>
      <w:r>
        <w:rPr>
          <w:rFonts w:ascii="Arial" w:eastAsia="Arial" w:hAnsi="Arial" w:cs="Arial"/>
          <w:color w:val="000000"/>
          <w:sz w:val="22"/>
          <w:szCs w:val="22"/>
        </w:rPr>
        <w:t>Promotional material on Apra-Missouri/Kansas chapter website</w:t>
      </w:r>
    </w:p>
    <w:p w14:paraId="34A5DBFC" w14:textId="77777777" w:rsidR="00DF2BB3" w:rsidRDefault="00E2664C" w:rsidP="003B6A9D">
      <w:pPr>
        <w:numPr>
          <w:ilvl w:val="0"/>
          <w:numId w:val="2"/>
        </w:numPr>
        <w:pBdr>
          <w:top w:val="nil"/>
          <w:left w:val="nil"/>
          <w:bottom w:val="nil"/>
          <w:right w:val="nil"/>
          <w:between w:val="nil"/>
        </w:pBdr>
        <w:spacing w:after="0" w:line="276" w:lineRule="auto"/>
        <w:rPr>
          <w:color w:val="000000"/>
          <w:sz w:val="22"/>
          <w:szCs w:val="22"/>
        </w:rPr>
      </w:pPr>
      <w:r>
        <w:rPr>
          <w:rFonts w:ascii="Arial" w:eastAsia="Arial" w:hAnsi="Arial" w:cs="Arial"/>
          <w:color w:val="000000"/>
          <w:sz w:val="22"/>
          <w:szCs w:val="22"/>
        </w:rPr>
        <w:t>Social media presence</w:t>
      </w:r>
    </w:p>
    <w:p w14:paraId="59F531B4" w14:textId="77777777" w:rsidR="00DF2BB3" w:rsidRDefault="00E2664C" w:rsidP="003B6A9D">
      <w:pPr>
        <w:numPr>
          <w:ilvl w:val="0"/>
          <w:numId w:val="2"/>
        </w:numPr>
        <w:pBdr>
          <w:top w:val="nil"/>
          <w:left w:val="nil"/>
          <w:bottom w:val="nil"/>
          <w:right w:val="nil"/>
          <w:between w:val="nil"/>
        </w:pBdr>
        <w:spacing w:after="0" w:line="276" w:lineRule="auto"/>
        <w:rPr>
          <w:color w:val="000000"/>
          <w:sz w:val="22"/>
          <w:szCs w:val="22"/>
        </w:rPr>
      </w:pPr>
      <w:r>
        <w:rPr>
          <w:rFonts w:ascii="Arial" w:eastAsia="Arial" w:hAnsi="Arial" w:cs="Arial"/>
          <w:color w:val="000000"/>
          <w:sz w:val="22"/>
          <w:szCs w:val="22"/>
        </w:rPr>
        <w:t>List of conference registrants</w:t>
      </w:r>
    </w:p>
    <w:p w14:paraId="2E80BA75" w14:textId="77777777" w:rsidR="00DF2BB3" w:rsidRDefault="00DF2BB3" w:rsidP="003B6A9D">
      <w:pPr>
        <w:spacing w:after="0" w:line="276" w:lineRule="auto"/>
        <w:rPr>
          <w:rFonts w:ascii="Arial" w:eastAsia="Arial" w:hAnsi="Arial" w:cs="Arial"/>
          <w:sz w:val="22"/>
          <w:szCs w:val="22"/>
        </w:rPr>
      </w:pPr>
    </w:p>
    <w:p w14:paraId="1B7DDBD8" w14:textId="77777777" w:rsidR="00DF2BB3" w:rsidRDefault="00E2664C" w:rsidP="003B6A9D">
      <w:pPr>
        <w:spacing w:after="0" w:line="276" w:lineRule="auto"/>
        <w:rPr>
          <w:rFonts w:ascii="Arial" w:eastAsia="Arial" w:hAnsi="Arial" w:cs="Arial"/>
          <w:b/>
          <w:sz w:val="22"/>
          <w:szCs w:val="22"/>
        </w:rPr>
      </w:pPr>
      <w:r>
        <w:rPr>
          <w:rFonts w:ascii="Arial" w:eastAsia="Arial" w:hAnsi="Arial" w:cs="Arial"/>
          <w:b/>
          <w:sz w:val="22"/>
          <w:szCs w:val="22"/>
        </w:rPr>
        <w:t>Gold Sponsor ($500):</w:t>
      </w:r>
    </w:p>
    <w:p w14:paraId="4667AFEE" w14:textId="77777777" w:rsidR="00DF2BB3" w:rsidRDefault="00E2664C" w:rsidP="003B6A9D">
      <w:pPr>
        <w:numPr>
          <w:ilvl w:val="0"/>
          <w:numId w:val="3"/>
        </w:numPr>
        <w:pBdr>
          <w:top w:val="nil"/>
          <w:left w:val="nil"/>
          <w:bottom w:val="nil"/>
          <w:right w:val="nil"/>
          <w:between w:val="nil"/>
        </w:pBdr>
        <w:spacing w:after="0" w:line="276" w:lineRule="auto"/>
        <w:rPr>
          <w:color w:val="000000"/>
          <w:sz w:val="22"/>
          <w:szCs w:val="22"/>
        </w:rPr>
      </w:pPr>
      <w:r>
        <w:rPr>
          <w:rFonts w:ascii="Arial" w:eastAsia="Arial" w:hAnsi="Arial" w:cs="Arial"/>
          <w:color w:val="000000"/>
          <w:sz w:val="22"/>
          <w:szCs w:val="22"/>
        </w:rPr>
        <w:t xml:space="preserve">Booth outside </w:t>
      </w:r>
      <w:r w:rsidR="0054199A">
        <w:rPr>
          <w:rFonts w:ascii="Arial" w:eastAsia="Arial" w:hAnsi="Arial" w:cs="Arial"/>
          <w:color w:val="000000"/>
          <w:sz w:val="22"/>
          <w:szCs w:val="22"/>
        </w:rPr>
        <w:t>the conference rooms</w:t>
      </w:r>
    </w:p>
    <w:p w14:paraId="12D51BB9" w14:textId="77777777" w:rsidR="00DF2BB3" w:rsidRDefault="00E2664C" w:rsidP="003B6A9D">
      <w:pPr>
        <w:numPr>
          <w:ilvl w:val="0"/>
          <w:numId w:val="3"/>
        </w:numPr>
        <w:pBdr>
          <w:top w:val="nil"/>
          <w:left w:val="nil"/>
          <w:bottom w:val="nil"/>
          <w:right w:val="nil"/>
          <w:between w:val="nil"/>
        </w:pBdr>
        <w:spacing w:after="0" w:line="276" w:lineRule="auto"/>
        <w:rPr>
          <w:color w:val="000000"/>
          <w:sz w:val="22"/>
          <w:szCs w:val="22"/>
        </w:rPr>
      </w:pPr>
      <w:r>
        <w:rPr>
          <w:rFonts w:ascii="Arial" w:eastAsia="Arial" w:hAnsi="Arial" w:cs="Arial"/>
          <w:color w:val="000000"/>
          <w:sz w:val="22"/>
          <w:szCs w:val="22"/>
        </w:rPr>
        <w:t>Recognition on pre-conference materials, conference materials and follow-up conference materials</w:t>
      </w:r>
    </w:p>
    <w:p w14:paraId="14954F04" w14:textId="77777777" w:rsidR="00DF2BB3" w:rsidRDefault="00E2664C" w:rsidP="003B6A9D">
      <w:pPr>
        <w:numPr>
          <w:ilvl w:val="0"/>
          <w:numId w:val="3"/>
        </w:numPr>
        <w:pBdr>
          <w:top w:val="nil"/>
          <w:left w:val="nil"/>
          <w:bottom w:val="nil"/>
          <w:right w:val="nil"/>
          <w:between w:val="nil"/>
        </w:pBdr>
        <w:spacing w:after="0" w:line="276" w:lineRule="auto"/>
        <w:rPr>
          <w:color w:val="000000"/>
          <w:sz w:val="22"/>
          <w:szCs w:val="22"/>
        </w:rPr>
      </w:pPr>
      <w:r>
        <w:rPr>
          <w:rFonts w:ascii="Arial" w:eastAsia="Arial" w:hAnsi="Arial" w:cs="Arial"/>
          <w:color w:val="000000"/>
          <w:sz w:val="22"/>
          <w:szCs w:val="22"/>
        </w:rPr>
        <w:t xml:space="preserve">Promotional material on </w:t>
      </w:r>
      <w:r w:rsidR="001F2544">
        <w:rPr>
          <w:rFonts w:ascii="Arial" w:eastAsia="Arial" w:hAnsi="Arial" w:cs="Arial"/>
          <w:color w:val="000000"/>
          <w:sz w:val="22"/>
          <w:szCs w:val="22"/>
        </w:rPr>
        <w:t>A</w:t>
      </w:r>
      <w:r>
        <w:rPr>
          <w:rFonts w:ascii="Arial" w:eastAsia="Arial" w:hAnsi="Arial" w:cs="Arial"/>
          <w:color w:val="000000"/>
          <w:sz w:val="22"/>
          <w:szCs w:val="22"/>
        </w:rPr>
        <w:t>pra-Missouri/Kansas chapter website</w:t>
      </w:r>
    </w:p>
    <w:p w14:paraId="3F0518E1" w14:textId="77777777" w:rsidR="00DF2BB3" w:rsidRDefault="00DF2BB3" w:rsidP="003B6A9D">
      <w:pPr>
        <w:spacing w:after="0" w:line="276" w:lineRule="auto"/>
        <w:rPr>
          <w:rFonts w:ascii="Arial" w:eastAsia="Arial" w:hAnsi="Arial" w:cs="Arial"/>
          <w:sz w:val="22"/>
          <w:szCs w:val="22"/>
        </w:rPr>
      </w:pPr>
    </w:p>
    <w:p w14:paraId="41985411" w14:textId="77777777" w:rsidR="00DF2BB3" w:rsidRDefault="00E2664C" w:rsidP="003B6A9D">
      <w:pPr>
        <w:spacing w:after="0" w:line="276" w:lineRule="auto"/>
        <w:rPr>
          <w:rFonts w:ascii="Arial" w:eastAsia="Arial" w:hAnsi="Arial" w:cs="Arial"/>
          <w:b/>
          <w:sz w:val="22"/>
          <w:szCs w:val="22"/>
        </w:rPr>
      </w:pPr>
      <w:r>
        <w:rPr>
          <w:rFonts w:ascii="Arial" w:eastAsia="Arial" w:hAnsi="Arial" w:cs="Arial"/>
          <w:b/>
          <w:sz w:val="22"/>
          <w:szCs w:val="22"/>
        </w:rPr>
        <w:t>Silver Sponsor ($250):</w:t>
      </w:r>
    </w:p>
    <w:p w14:paraId="0BDDF256" w14:textId="77777777" w:rsidR="00DF2BB3" w:rsidRDefault="00E2664C" w:rsidP="003B6A9D">
      <w:pPr>
        <w:numPr>
          <w:ilvl w:val="0"/>
          <w:numId w:val="4"/>
        </w:numPr>
        <w:pBdr>
          <w:top w:val="nil"/>
          <w:left w:val="nil"/>
          <w:bottom w:val="nil"/>
          <w:right w:val="nil"/>
          <w:between w:val="nil"/>
        </w:pBdr>
        <w:spacing w:after="0" w:line="276" w:lineRule="auto"/>
        <w:rPr>
          <w:color w:val="000000"/>
          <w:sz w:val="22"/>
          <w:szCs w:val="22"/>
        </w:rPr>
      </w:pPr>
      <w:r>
        <w:rPr>
          <w:rFonts w:ascii="Arial" w:eastAsia="Arial" w:hAnsi="Arial" w:cs="Arial"/>
          <w:color w:val="000000"/>
          <w:sz w:val="22"/>
          <w:szCs w:val="22"/>
        </w:rPr>
        <w:t xml:space="preserve">Ability to market logo and prizes throughout conference  </w:t>
      </w:r>
    </w:p>
    <w:p w14:paraId="5CA67EC5" w14:textId="77777777" w:rsidR="00DF2BB3" w:rsidRPr="001C7AFD" w:rsidRDefault="00E2664C" w:rsidP="003B6A9D">
      <w:pPr>
        <w:numPr>
          <w:ilvl w:val="0"/>
          <w:numId w:val="4"/>
        </w:numPr>
        <w:pBdr>
          <w:top w:val="nil"/>
          <w:left w:val="nil"/>
          <w:bottom w:val="nil"/>
          <w:right w:val="nil"/>
          <w:between w:val="nil"/>
        </w:pBdr>
        <w:spacing w:after="0" w:line="276" w:lineRule="auto"/>
        <w:rPr>
          <w:color w:val="000000"/>
          <w:sz w:val="22"/>
          <w:szCs w:val="22"/>
        </w:rPr>
      </w:pPr>
      <w:r>
        <w:rPr>
          <w:rFonts w:ascii="Arial" w:eastAsia="Arial" w:hAnsi="Arial" w:cs="Arial"/>
          <w:color w:val="000000"/>
          <w:sz w:val="22"/>
          <w:szCs w:val="22"/>
        </w:rPr>
        <w:t>Recognition on pre-conference materials, conference materials</w:t>
      </w:r>
      <w:r w:rsidR="00572694">
        <w:rPr>
          <w:rFonts w:ascii="Arial" w:eastAsia="Arial" w:hAnsi="Arial" w:cs="Arial"/>
          <w:color w:val="000000"/>
          <w:sz w:val="22"/>
          <w:szCs w:val="22"/>
        </w:rPr>
        <w:t>,</w:t>
      </w:r>
      <w:r>
        <w:rPr>
          <w:rFonts w:ascii="Arial" w:eastAsia="Arial" w:hAnsi="Arial" w:cs="Arial"/>
          <w:color w:val="000000"/>
          <w:sz w:val="22"/>
          <w:szCs w:val="22"/>
        </w:rPr>
        <w:t xml:space="preserve"> and follow-up conference materials </w:t>
      </w:r>
    </w:p>
    <w:p w14:paraId="7A5A27E0" w14:textId="77777777" w:rsidR="001C7AFD" w:rsidRDefault="001C7AFD" w:rsidP="001C7AFD">
      <w:pPr>
        <w:spacing w:after="0" w:line="276" w:lineRule="auto"/>
        <w:rPr>
          <w:rFonts w:ascii="Arial" w:eastAsia="Arial" w:hAnsi="Arial" w:cs="Arial"/>
          <w:b/>
          <w:sz w:val="22"/>
          <w:szCs w:val="22"/>
        </w:rPr>
      </w:pPr>
    </w:p>
    <w:p w14:paraId="6FB8B42F" w14:textId="77777777" w:rsidR="001C7AFD" w:rsidRDefault="001C7AFD" w:rsidP="003B6A9D">
      <w:pPr>
        <w:spacing w:after="0" w:line="276" w:lineRule="auto"/>
        <w:rPr>
          <w:rFonts w:ascii="Arial" w:eastAsia="Arial" w:hAnsi="Arial" w:cs="Arial"/>
          <w:b/>
          <w:sz w:val="22"/>
          <w:szCs w:val="22"/>
        </w:rPr>
      </w:pPr>
    </w:p>
    <w:p w14:paraId="1BE55A00" w14:textId="77777777" w:rsidR="001C7AFD" w:rsidRPr="00E2664C" w:rsidRDefault="00E2664C" w:rsidP="003B6A9D">
      <w:pPr>
        <w:spacing w:after="0" w:line="276" w:lineRule="auto"/>
        <w:rPr>
          <w:rFonts w:ascii="Arial" w:eastAsia="Arial" w:hAnsi="Arial" w:cs="Arial"/>
          <w:sz w:val="22"/>
          <w:szCs w:val="22"/>
        </w:rPr>
      </w:pPr>
      <w:r>
        <w:rPr>
          <w:rFonts w:ascii="Arial" w:eastAsia="Arial" w:hAnsi="Arial" w:cs="Arial"/>
          <w:b/>
          <w:sz w:val="22"/>
          <w:szCs w:val="22"/>
        </w:rPr>
        <w:t xml:space="preserve">Learn more…contact Apra </w:t>
      </w:r>
      <w:r w:rsidR="0054199A">
        <w:rPr>
          <w:rFonts w:ascii="Arial" w:eastAsia="Arial" w:hAnsi="Arial" w:cs="Arial"/>
          <w:b/>
          <w:sz w:val="22"/>
          <w:szCs w:val="22"/>
        </w:rPr>
        <w:t>M</w:t>
      </w:r>
      <w:r w:rsidR="001F2544">
        <w:rPr>
          <w:rFonts w:ascii="Arial" w:eastAsia="Arial" w:hAnsi="Arial" w:cs="Arial"/>
          <w:b/>
          <w:sz w:val="22"/>
          <w:szCs w:val="22"/>
        </w:rPr>
        <w:t>o/Kan</w:t>
      </w:r>
      <w:r w:rsidR="0054199A">
        <w:rPr>
          <w:rFonts w:ascii="Arial" w:eastAsia="Arial" w:hAnsi="Arial" w:cs="Arial"/>
          <w:b/>
          <w:sz w:val="22"/>
          <w:szCs w:val="22"/>
        </w:rPr>
        <w:t xml:space="preserve"> </w:t>
      </w:r>
      <w:r>
        <w:rPr>
          <w:rFonts w:ascii="Arial" w:eastAsia="Arial" w:hAnsi="Arial" w:cs="Arial"/>
          <w:b/>
          <w:sz w:val="22"/>
          <w:szCs w:val="22"/>
        </w:rPr>
        <w:t>Conference Chair:</w:t>
      </w:r>
      <w:r w:rsidR="000105CE">
        <w:rPr>
          <w:rFonts w:ascii="Arial" w:eastAsia="Arial" w:hAnsi="Arial" w:cs="Arial"/>
          <w:b/>
          <w:sz w:val="22"/>
          <w:szCs w:val="22"/>
        </w:rPr>
        <w:t xml:space="preserve"> </w:t>
      </w:r>
      <w:r w:rsidR="001C7AFD">
        <w:rPr>
          <w:rFonts w:ascii="Arial" w:eastAsia="Arial" w:hAnsi="Arial" w:cs="Arial"/>
          <w:b/>
          <w:sz w:val="22"/>
          <w:szCs w:val="22"/>
        </w:rPr>
        <w:t>Kate Jorgensen</w:t>
      </w:r>
      <w:r w:rsidR="000105CE">
        <w:rPr>
          <w:rFonts w:ascii="Arial" w:eastAsia="Arial" w:hAnsi="Arial" w:cs="Arial"/>
          <w:b/>
          <w:sz w:val="22"/>
          <w:szCs w:val="22"/>
        </w:rPr>
        <w:t xml:space="preserve"> </w:t>
      </w:r>
      <w:hyperlink r:id="rId7" w:history="1">
        <w:r w:rsidR="001C7AFD" w:rsidRPr="001D7ACA">
          <w:rPr>
            <w:rStyle w:val="Hyperlink"/>
            <w:rFonts w:ascii="Arial" w:eastAsia="Arial" w:hAnsi="Arial" w:cs="Arial"/>
            <w:sz w:val="22"/>
            <w:szCs w:val="22"/>
          </w:rPr>
          <w:t>kate.jorgensen@park.edu</w:t>
        </w:r>
      </w:hyperlink>
      <w:r w:rsidR="000105CE">
        <w:rPr>
          <w:rStyle w:val="Hyperlink"/>
          <w:rFonts w:ascii="Arial" w:eastAsia="Arial" w:hAnsi="Arial" w:cs="Arial"/>
          <w:sz w:val="22"/>
          <w:szCs w:val="22"/>
        </w:rPr>
        <w:t xml:space="preserve"> </w:t>
      </w:r>
    </w:p>
    <w:sectPr w:rsidR="001C7AFD" w:rsidRPr="00E2664C" w:rsidSect="003B6A9D">
      <w:headerReference w:type="default" r:id="rId8"/>
      <w:pgSz w:w="12240" w:h="15840"/>
      <w:pgMar w:top="720" w:right="720" w:bottom="720" w:left="720"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77890" w14:textId="77777777" w:rsidR="003121B2" w:rsidRDefault="003121B2" w:rsidP="00E2664C">
      <w:pPr>
        <w:spacing w:after="0" w:line="240" w:lineRule="auto"/>
      </w:pPr>
      <w:r>
        <w:separator/>
      </w:r>
    </w:p>
  </w:endnote>
  <w:endnote w:type="continuationSeparator" w:id="0">
    <w:p w14:paraId="4A4563BD" w14:textId="77777777" w:rsidR="003121B2" w:rsidRDefault="003121B2" w:rsidP="00E26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B79C5" w14:textId="77777777" w:rsidR="003121B2" w:rsidRDefault="003121B2" w:rsidP="00E2664C">
      <w:pPr>
        <w:spacing w:after="0" w:line="240" w:lineRule="auto"/>
      </w:pPr>
      <w:r>
        <w:separator/>
      </w:r>
    </w:p>
  </w:footnote>
  <w:footnote w:type="continuationSeparator" w:id="0">
    <w:p w14:paraId="56E05B5C" w14:textId="77777777" w:rsidR="003121B2" w:rsidRDefault="003121B2" w:rsidP="00E26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DC0FE" w14:textId="77777777" w:rsidR="00E2664C" w:rsidRDefault="00FB5055" w:rsidP="00E2664C">
    <w:pPr>
      <w:pStyle w:val="Header"/>
      <w:jc w:val="center"/>
    </w:pPr>
    <w:r>
      <w:rPr>
        <w:rFonts w:ascii="Arial" w:eastAsia="Arial" w:hAnsi="Arial" w:cs="Arial"/>
        <w:b/>
        <w:noProof/>
        <w:color w:val="000000" w:themeColor="text1"/>
        <w:sz w:val="28"/>
      </w:rPr>
      <w:drawing>
        <wp:inline distT="0" distB="0" distL="0" distR="0" wp14:anchorId="1D13CC80" wp14:editId="1B99132F">
          <wp:extent cx="1266825" cy="952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KAN Logo.jpeg"/>
                  <pic:cNvPicPr/>
                </pic:nvPicPr>
                <pic:blipFill>
                  <a:blip r:embed="rId1">
                    <a:extLst>
                      <a:ext uri="{28A0092B-C50C-407E-A947-70E740481C1C}">
                        <a14:useLocalDpi xmlns:a14="http://schemas.microsoft.com/office/drawing/2010/main" val="0"/>
                      </a:ext>
                    </a:extLst>
                  </a:blip>
                  <a:stretch>
                    <a:fillRect/>
                  </a:stretch>
                </pic:blipFill>
                <pic:spPr>
                  <a:xfrm>
                    <a:off x="0" y="0"/>
                    <a:ext cx="1266825" cy="952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72566"/>
    <w:multiLevelType w:val="multilevel"/>
    <w:tmpl w:val="ED64DCC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476A7BFA"/>
    <w:multiLevelType w:val="multilevel"/>
    <w:tmpl w:val="FBB4BBE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554A4007"/>
    <w:multiLevelType w:val="hybridMultilevel"/>
    <w:tmpl w:val="2F148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204221"/>
    <w:multiLevelType w:val="multilevel"/>
    <w:tmpl w:val="3D8445C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7A8E7F24"/>
    <w:multiLevelType w:val="multilevel"/>
    <w:tmpl w:val="AC7A663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16cid:durableId="989674399">
    <w:abstractNumId w:val="1"/>
  </w:num>
  <w:num w:numId="2" w16cid:durableId="80834248">
    <w:abstractNumId w:val="3"/>
  </w:num>
  <w:num w:numId="3" w16cid:durableId="1013655550">
    <w:abstractNumId w:val="0"/>
  </w:num>
  <w:num w:numId="4" w16cid:durableId="1242527150">
    <w:abstractNumId w:val="4"/>
  </w:num>
  <w:num w:numId="5" w16cid:durableId="663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BB3"/>
    <w:rsid w:val="000105CE"/>
    <w:rsid w:val="000E126E"/>
    <w:rsid w:val="001C7AFD"/>
    <w:rsid w:val="001F2544"/>
    <w:rsid w:val="003121B2"/>
    <w:rsid w:val="003B6A9D"/>
    <w:rsid w:val="003D16E2"/>
    <w:rsid w:val="004F20FC"/>
    <w:rsid w:val="00511CA5"/>
    <w:rsid w:val="0054199A"/>
    <w:rsid w:val="00552192"/>
    <w:rsid w:val="00572694"/>
    <w:rsid w:val="00580BB9"/>
    <w:rsid w:val="005D6B17"/>
    <w:rsid w:val="00787035"/>
    <w:rsid w:val="00891719"/>
    <w:rsid w:val="00895CB5"/>
    <w:rsid w:val="009F6D01"/>
    <w:rsid w:val="00A71C0D"/>
    <w:rsid w:val="00BA1A2B"/>
    <w:rsid w:val="00BB44A5"/>
    <w:rsid w:val="00DF2BB3"/>
    <w:rsid w:val="00E2664C"/>
    <w:rsid w:val="00E47D09"/>
    <w:rsid w:val="00EC4181"/>
    <w:rsid w:val="00F038C3"/>
    <w:rsid w:val="00FA0060"/>
    <w:rsid w:val="00FB5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29739"/>
  <w15:docId w15:val="{63A98C94-D34B-4C46-A3B0-F0E2B3FF5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after="120" w:line="285"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AFD"/>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26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64C"/>
  </w:style>
  <w:style w:type="paragraph" w:styleId="Footer">
    <w:name w:val="footer"/>
    <w:basedOn w:val="Normal"/>
    <w:link w:val="FooterChar"/>
    <w:uiPriority w:val="99"/>
    <w:unhideWhenUsed/>
    <w:rsid w:val="00E26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64C"/>
  </w:style>
  <w:style w:type="character" w:styleId="Hyperlink">
    <w:name w:val="Hyperlink"/>
    <w:basedOn w:val="DefaultParagraphFont"/>
    <w:uiPriority w:val="99"/>
    <w:unhideWhenUsed/>
    <w:rsid w:val="00787035"/>
    <w:rPr>
      <w:color w:val="0000FF" w:themeColor="hyperlink"/>
      <w:u w:val="single"/>
    </w:rPr>
  </w:style>
  <w:style w:type="character" w:customStyle="1" w:styleId="UnresolvedMention1">
    <w:name w:val="Unresolved Mention1"/>
    <w:basedOn w:val="DefaultParagraphFont"/>
    <w:uiPriority w:val="99"/>
    <w:semiHidden/>
    <w:unhideWhenUsed/>
    <w:rsid w:val="00787035"/>
    <w:rPr>
      <w:color w:val="605E5C"/>
      <w:shd w:val="clear" w:color="auto" w:fill="E1DFDD"/>
    </w:rPr>
  </w:style>
  <w:style w:type="paragraph" w:styleId="ListParagraph">
    <w:name w:val="List Paragraph"/>
    <w:basedOn w:val="Normal"/>
    <w:uiPriority w:val="34"/>
    <w:qFormat/>
    <w:rsid w:val="001C7A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te.jorgensen@park.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1830</Characters>
  <Application>Microsoft Office Word</Application>
  <DocSecurity>0</DocSecurity>
  <Lines>46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Theodosopoulos, Jo</dc:creator>
  <cp:keywords/>
  <dc:description/>
  <cp:lastModifiedBy>Patel, Pooja</cp:lastModifiedBy>
  <cp:revision>2</cp:revision>
  <dcterms:created xsi:type="dcterms:W3CDTF">2023-06-29T19:24:00Z</dcterms:created>
  <dcterms:modified xsi:type="dcterms:W3CDTF">2023-06-29T19:24:00Z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c218ddbb9cec29fa6fc42466404755d93c7c90be13c97a2c69d84b4ea5018d84</vt:lpwstr>
  </property>
</Properties>
</file>